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913800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Реленза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913800" w:rsidRDefault="00913800" w:rsidP="00913800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33"/>
          <w:szCs w:val="33"/>
        </w:rPr>
      </w:pPr>
      <w:r>
        <w:rPr>
          <w:rStyle w:val="a3"/>
          <w:rFonts w:ascii="Helvetica" w:hAnsi="Helvetica"/>
          <w:b/>
          <w:bCs/>
          <w:color w:val="333333"/>
          <w:sz w:val="33"/>
          <w:szCs w:val="33"/>
        </w:rPr>
        <w:t>Регистрационный номер:</w:t>
      </w:r>
    </w:p>
    <w:p w:rsidR="00913800" w:rsidRDefault="00913800" w:rsidP="00913800">
      <w:pPr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ЛСР-00095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Торговое название препарата:</w:t>
      </w:r>
      <w:r>
        <w:rPr>
          <w:rFonts w:ascii="Helvetica" w:hAnsi="Helvetica"/>
          <w:color w:val="333333"/>
        </w:rPr>
        <w:t> </w:t>
      </w:r>
      <w:proofErr w:type="spellStart"/>
      <w:r>
        <w:rPr>
          <w:rFonts w:ascii="Helvetica" w:hAnsi="Helvetica"/>
          <w:color w:val="333333"/>
        </w:rPr>
        <w:t>Реленза</w:t>
      </w:r>
      <w:proofErr w:type="spellEnd"/>
    </w:p>
    <w:p w:rsidR="00913800" w:rsidRDefault="00913800" w:rsidP="00913800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33"/>
          <w:szCs w:val="33"/>
        </w:rPr>
      </w:pPr>
      <w:r>
        <w:rPr>
          <w:rStyle w:val="a3"/>
          <w:rFonts w:ascii="Helvetica" w:hAnsi="Helvetica"/>
          <w:b/>
          <w:bCs/>
          <w:color w:val="333333"/>
          <w:sz w:val="33"/>
          <w:szCs w:val="33"/>
        </w:rPr>
        <w:t>Международное непатентованное название:</w:t>
      </w:r>
    </w:p>
    <w:p w:rsidR="00913800" w:rsidRDefault="00913800" w:rsidP="009138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/>
          <w:color w:val="333333"/>
          <w:shd w:val="clear" w:color="auto" w:fill="FFFFFF"/>
        </w:rPr>
        <w:t>занамивир</w:t>
      </w:r>
      <w:proofErr w:type="spellEnd"/>
    </w:p>
    <w:p w:rsidR="00913800" w:rsidRDefault="00913800" w:rsidP="00913800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33"/>
          <w:szCs w:val="33"/>
        </w:rPr>
      </w:pPr>
      <w:r>
        <w:rPr>
          <w:rStyle w:val="a3"/>
          <w:rFonts w:ascii="Helvetica" w:hAnsi="Helvetica"/>
          <w:b/>
          <w:bCs/>
          <w:color w:val="333333"/>
          <w:sz w:val="33"/>
          <w:szCs w:val="33"/>
        </w:rPr>
        <w:t>Лекарственная форма:</w:t>
      </w:r>
    </w:p>
    <w:p w:rsidR="00913800" w:rsidRDefault="00913800" w:rsidP="00913800">
      <w:pPr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порошок для ингаляций дозированный.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Состав препарата: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активное вещество:</w:t>
      </w:r>
      <w:r>
        <w:rPr>
          <w:rFonts w:ascii="Helvetica" w:hAnsi="Helvetica"/>
          <w:color w:val="333333"/>
        </w:rPr>
        <w:t> </w:t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- 5 мг,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вспомогательные вещества</w:t>
      </w:r>
      <w:r>
        <w:rPr>
          <w:rFonts w:ascii="Helvetica" w:hAnsi="Helvetica"/>
          <w:color w:val="333333"/>
        </w:rPr>
        <w:t> - лактозы моногидрат.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Описание:</w:t>
      </w:r>
      <w:r>
        <w:rPr>
          <w:rFonts w:ascii="Helvetica" w:hAnsi="Helvetica"/>
          <w:color w:val="333333"/>
        </w:rPr>
        <w:t> порошок от белого до почти белого цвета.</w:t>
      </w:r>
    </w:p>
    <w:p w:rsidR="00913800" w:rsidRDefault="00913800" w:rsidP="00913800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33"/>
          <w:szCs w:val="33"/>
        </w:rPr>
      </w:pPr>
      <w:r>
        <w:rPr>
          <w:rStyle w:val="a3"/>
          <w:rFonts w:ascii="Helvetica" w:hAnsi="Helvetica"/>
          <w:b/>
          <w:bCs/>
          <w:color w:val="333333"/>
          <w:sz w:val="33"/>
          <w:szCs w:val="33"/>
        </w:rPr>
        <w:t>Фармакотерапевтическая группа:</w:t>
      </w:r>
    </w:p>
    <w:p w:rsidR="00913800" w:rsidRDefault="00913800" w:rsidP="00913800">
      <w:pPr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противовирусное средство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Код АТХ:</w:t>
      </w:r>
      <w:r>
        <w:rPr>
          <w:rFonts w:ascii="Helvetica" w:hAnsi="Helvetica"/>
          <w:color w:val="333333"/>
        </w:rPr>
        <w:t> J05AH01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Фармакологические свойства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proofErr w:type="spellStart"/>
      <w:r>
        <w:rPr>
          <w:rStyle w:val="a3"/>
          <w:rFonts w:ascii="Helvetica" w:hAnsi="Helvetica"/>
          <w:color w:val="333333"/>
        </w:rPr>
        <w:t>Фармикодинимика</w:t>
      </w:r>
      <w:proofErr w:type="spellEnd"/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- сильный и </w:t>
      </w:r>
      <w:proofErr w:type="spellStart"/>
      <w:r>
        <w:rPr>
          <w:rFonts w:ascii="Helvetica" w:hAnsi="Helvetica"/>
          <w:color w:val="333333"/>
        </w:rPr>
        <w:t>высокоселективпый</w:t>
      </w:r>
      <w:proofErr w:type="spellEnd"/>
      <w:r>
        <w:rPr>
          <w:rFonts w:ascii="Helvetica" w:hAnsi="Helvetica"/>
          <w:color w:val="333333"/>
        </w:rPr>
        <w:t xml:space="preserve"> ингибитор </w:t>
      </w:r>
      <w:proofErr w:type="spellStart"/>
      <w:r>
        <w:rPr>
          <w:rFonts w:ascii="Helvetica" w:hAnsi="Helvetica"/>
          <w:color w:val="333333"/>
        </w:rPr>
        <w:t>нейроаминидазы</w:t>
      </w:r>
      <w:proofErr w:type="spellEnd"/>
      <w:r>
        <w:rPr>
          <w:rFonts w:ascii="Helvetica" w:hAnsi="Helvetica"/>
          <w:color w:val="333333"/>
        </w:rPr>
        <w:t xml:space="preserve"> (поверхностного фермента вируса гриппа). </w:t>
      </w:r>
      <w:proofErr w:type="gramStart"/>
      <w:r>
        <w:rPr>
          <w:rFonts w:ascii="Helvetica" w:hAnsi="Helvetica"/>
          <w:color w:val="333333"/>
        </w:rPr>
        <w:t>Вирусная</w:t>
      </w:r>
      <w:proofErr w:type="gram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нейроаминидаза</w:t>
      </w:r>
      <w:proofErr w:type="spellEnd"/>
      <w:r>
        <w:rPr>
          <w:rFonts w:ascii="Helvetica" w:hAnsi="Helvetica"/>
          <w:color w:val="333333"/>
        </w:rPr>
        <w:t xml:space="preserve"> обеспечивает высвобождение вирусных частиц из инфицированной клетки и может ускорять проникновение вируса через слизистый барьер к поверхности эпителиальных клеток, тем самым обеспечивая инфицирование других клеток дыхательных путей. Ингибирующая активность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показана как </w:t>
      </w:r>
      <w:proofErr w:type="spellStart"/>
      <w:r>
        <w:rPr>
          <w:rFonts w:ascii="Helvetica" w:hAnsi="Helvetica"/>
          <w:color w:val="333333"/>
        </w:rPr>
        <w:t>in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vitro</w:t>
      </w:r>
      <w:proofErr w:type="spellEnd"/>
      <w:proofErr w:type="gramEnd"/>
      <w:r>
        <w:rPr>
          <w:rFonts w:ascii="Helvetica" w:hAnsi="Helvetica"/>
          <w:color w:val="333333"/>
        </w:rPr>
        <w:t xml:space="preserve"> так и </w:t>
      </w:r>
      <w:proofErr w:type="spellStart"/>
      <w:r>
        <w:rPr>
          <w:rFonts w:ascii="Helvetica" w:hAnsi="Helvetica"/>
          <w:color w:val="333333"/>
        </w:rPr>
        <w:t>in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vivo</w:t>
      </w:r>
      <w:proofErr w:type="spellEnd"/>
      <w:r>
        <w:rPr>
          <w:rFonts w:ascii="Helvetica" w:hAnsi="Helvetica"/>
          <w:color w:val="333333"/>
        </w:rPr>
        <w:t xml:space="preserve"> и включает все 9 подтипов </w:t>
      </w:r>
      <w:proofErr w:type="spellStart"/>
      <w:r>
        <w:rPr>
          <w:rFonts w:ascii="Helvetica" w:hAnsi="Helvetica"/>
          <w:color w:val="333333"/>
        </w:rPr>
        <w:t>пейраминидаз</w:t>
      </w:r>
      <w:proofErr w:type="spellEnd"/>
      <w:r>
        <w:rPr>
          <w:rFonts w:ascii="Helvetica" w:hAnsi="Helvetica"/>
          <w:color w:val="333333"/>
        </w:rPr>
        <w:t xml:space="preserve"> вирусов гриппа, в том числе циркулирующие и вирулентные для различных видов. Половина ингибирующей концентрации (IC</w:t>
      </w:r>
      <w:r>
        <w:rPr>
          <w:rFonts w:ascii="Helvetica" w:hAnsi="Helvetica"/>
          <w:color w:val="333333"/>
          <w:sz w:val="18"/>
          <w:szCs w:val="18"/>
          <w:vertAlign w:val="subscript"/>
        </w:rPr>
        <w:t>50</w:t>
      </w:r>
      <w:r>
        <w:rPr>
          <w:rFonts w:ascii="Helvetica" w:hAnsi="Helvetica"/>
          <w:color w:val="333333"/>
        </w:rPr>
        <w:t>) для штаммов вируса</w:t>
      </w:r>
      <w:proofErr w:type="gramStart"/>
      <w:r>
        <w:rPr>
          <w:rFonts w:ascii="Helvetica" w:hAnsi="Helvetica"/>
          <w:color w:val="333333"/>
        </w:rPr>
        <w:t xml:space="preserve"> А</w:t>
      </w:r>
      <w:proofErr w:type="gramEnd"/>
      <w:r>
        <w:rPr>
          <w:rFonts w:ascii="Helvetica" w:hAnsi="Helvetica"/>
          <w:color w:val="333333"/>
        </w:rPr>
        <w:t xml:space="preserve"> и В, составляет от 0.09 до 95.2 </w:t>
      </w:r>
      <w:proofErr w:type="spellStart"/>
      <w:r>
        <w:rPr>
          <w:rFonts w:ascii="Helvetica" w:hAnsi="Helvetica"/>
          <w:color w:val="333333"/>
        </w:rPr>
        <w:t>пМ</w:t>
      </w:r>
      <w:proofErr w:type="spellEnd"/>
      <w:r>
        <w:rPr>
          <w:rFonts w:ascii="Helvetica" w:hAnsi="Helvetica"/>
          <w:color w:val="333333"/>
        </w:rPr>
        <w:t>.</w:t>
      </w:r>
      <w:r>
        <w:rPr>
          <w:rFonts w:ascii="Helvetica" w:hAnsi="Helvetica"/>
          <w:color w:val="333333"/>
        </w:rPr>
        <w:br/>
        <w:t xml:space="preserve">Репликация вируса гриппа ограничена клетками поверхностного эпителия дыхательных путей. </w:t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действует во внеклеточном пространстве, уменьшая воспроизведение обоих типов вируса гриппа (А и В) предотвращая выброс вирусных </w:t>
      </w:r>
      <w:proofErr w:type="spellStart"/>
      <w:r>
        <w:rPr>
          <w:rFonts w:ascii="Helvetica" w:hAnsi="Helvetica"/>
          <w:color w:val="333333"/>
        </w:rPr>
        <w:t>частип</w:t>
      </w:r>
      <w:proofErr w:type="spellEnd"/>
      <w:r>
        <w:rPr>
          <w:rFonts w:ascii="Helvetica" w:hAnsi="Helvetica"/>
          <w:color w:val="333333"/>
        </w:rPr>
        <w:t xml:space="preserve"> клеток из клеток поверхностного эпителия дыхательных путей. Эффективность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при ингаляционном применении подтверждена в контролируемых клинических исследованиях. Использование </w:t>
      </w:r>
      <w:proofErr w:type="spellStart"/>
      <w:r>
        <w:rPr>
          <w:rFonts w:ascii="Helvetica" w:hAnsi="Helvetica"/>
          <w:color w:val="333333"/>
        </w:rPr>
        <w:t>заиамавира</w:t>
      </w:r>
      <w:proofErr w:type="spellEnd"/>
      <w:r>
        <w:rPr>
          <w:rFonts w:ascii="Helvetica" w:hAnsi="Helvetica"/>
          <w:color w:val="333333"/>
        </w:rPr>
        <w:t xml:space="preserve"> в качестве терапии острых инфекций, вызванных вирусом гриппа, приводило к уменьшению выброса вируса (по сравнению с плацебо). Развития резистентности к </w:t>
      </w:r>
      <w:proofErr w:type="spellStart"/>
      <w:r>
        <w:rPr>
          <w:rFonts w:ascii="Helvetica" w:hAnsi="Helvetica"/>
          <w:color w:val="333333"/>
        </w:rPr>
        <w:t>занамивиру</w:t>
      </w:r>
      <w:proofErr w:type="spellEnd"/>
      <w:r>
        <w:rPr>
          <w:rFonts w:ascii="Helvetica" w:hAnsi="Helvetica"/>
          <w:color w:val="333333"/>
        </w:rPr>
        <w:t xml:space="preserve"> не зарегистрировано.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proofErr w:type="spellStart"/>
      <w:r>
        <w:rPr>
          <w:rStyle w:val="a3"/>
          <w:rFonts w:ascii="Helvetica" w:hAnsi="Helvetica"/>
          <w:color w:val="333333"/>
        </w:rPr>
        <w:t>Фармакокинетика</w:t>
      </w:r>
      <w:proofErr w:type="spellEnd"/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Всасывание.</w:t>
      </w:r>
      <w:r>
        <w:rPr>
          <w:rFonts w:ascii="Helvetica" w:hAnsi="Helvetica"/>
          <w:color w:val="333333"/>
        </w:rPr>
        <w:t> </w:t>
      </w:r>
      <w:proofErr w:type="gramStart"/>
      <w:r>
        <w:rPr>
          <w:rFonts w:ascii="Helvetica" w:hAnsi="Helvetica"/>
          <w:color w:val="333333"/>
        </w:rPr>
        <w:t>Абсолютная</w:t>
      </w:r>
      <w:proofErr w:type="gram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биодоступность</w:t>
      </w:r>
      <w:proofErr w:type="spellEnd"/>
      <w:r>
        <w:rPr>
          <w:rFonts w:ascii="Helvetica" w:hAnsi="Helvetica"/>
          <w:color w:val="333333"/>
        </w:rPr>
        <w:t xml:space="preserve"> низкая и составляет в среднем 2% после перорального введения. После пероральной ингаляции всасывается примерно от 10% до 20% введенной дозы. После однократного приема 10 мг максимальная концентрация в плазме крови </w:t>
      </w:r>
      <w:proofErr w:type="spellStart"/>
      <w:proofErr w:type="gramStart"/>
      <w:r>
        <w:rPr>
          <w:rFonts w:ascii="Helvetica" w:hAnsi="Helvetica"/>
          <w:color w:val="333333"/>
        </w:rPr>
        <w:t>С</w:t>
      </w:r>
      <w:proofErr w:type="gramEnd"/>
      <w:r>
        <w:rPr>
          <w:rFonts w:ascii="Helvetica" w:hAnsi="Helvetica"/>
          <w:color w:val="333333"/>
          <w:sz w:val="18"/>
          <w:szCs w:val="18"/>
          <w:vertAlign w:val="subscript"/>
        </w:rPr>
        <w:t>max</w:t>
      </w:r>
      <w:proofErr w:type="spellEnd"/>
      <w:r>
        <w:rPr>
          <w:rFonts w:ascii="Helvetica" w:hAnsi="Helvetica"/>
          <w:color w:val="333333"/>
        </w:rPr>
        <w:t xml:space="preserve"> составила 97 </w:t>
      </w:r>
      <w:proofErr w:type="spellStart"/>
      <w:r>
        <w:rPr>
          <w:rFonts w:ascii="Helvetica" w:hAnsi="Helvetica"/>
          <w:color w:val="333333"/>
        </w:rPr>
        <w:t>нг</w:t>
      </w:r>
      <w:proofErr w:type="spellEnd"/>
      <w:r>
        <w:rPr>
          <w:rFonts w:ascii="Helvetica" w:hAnsi="Helvetica"/>
          <w:color w:val="333333"/>
        </w:rPr>
        <w:t>/мл через 1.25 часа. Низкая степень всасывания приводит к низким системным концентрациям и незначимой площади под кривой «концентрация - время». Низкая степень всасывания сохраняется при повторных ингаляциях.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lastRenderedPageBreak/>
        <w:t>Распределение:</w:t>
      </w:r>
      <w:r>
        <w:rPr>
          <w:rFonts w:ascii="Helvetica" w:hAnsi="Helvetica"/>
          <w:color w:val="333333"/>
        </w:rPr>
        <w:t xml:space="preserve"> после пероральной ингаляции </w:t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осаждается в дыхательных </w:t>
      </w:r>
      <w:proofErr w:type="gramStart"/>
      <w:r>
        <w:rPr>
          <w:rFonts w:ascii="Helvetica" w:hAnsi="Helvetica"/>
          <w:color w:val="333333"/>
        </w:rPr>
        <w:t>путях</w:t>
      </w:r>
      <w:proofErr w:type="gramEnd"/>
      <w:r>
        <w:rPr>
          <w:rFonts w:ascii="Helvetica" w:hAnsi="Helvetica"/>
          <w:color w:val="333333"/>
        </w:rPr>
        <w:t xml:space="preserve"> а высоких концентрациях, обеспечивая доставку препарата к «входным воротам» инфекции. После ингаляции 10 мг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в эпителиальном слое дыхательных путей концентрации превышали среднее значение половины ингибирующей концентрации для </w:t>
      </w:r>
      <w:proofErr w:type="spellStart"/>
      <w:r>
        <w:rPr>
          <w:rFonts w:ascii="Helvetica" w:hAnsi="Helvetica"/>
          <w:color w:val="333333"/>
        </w:rPr>
        <w:t>нейроаминидазы</w:t>
      </w:r>
      <w:proofErr w:type="spellEnd"/>
      <w:r>
        <w:rPr>
          <w:rFonts w:ascii="Helvetica" w:hAnsi="Helvetica"/>
          <w:color w:val="333333"/>
        </w:rPr>
        <w:t xml:space="preserve"> в 340 раз через 12 часов после ингаляции и в 52 раза через 24 часа, обеспечивая быстрое ингибирование вирусного фермента. Основные места осаждения - ротовая часть глотки и легкие (среднее 77,6% и 13,2 % соответственно).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Метаболизм и выведение:</w:t>
      </w:r>
      <w:r>
        <w:rPr>
          <w:rFonts w:ascii="Helvetica" w:hAnsi="Helvetica"/>
          <w:color w:val="333333"/>
        </w:rPr>
        <w:t> не подвергается метаболизму, выводится почками в неизменном виде. Период полувыведения из плазмы крови после пероральной ингаляции варьирует от 2,6 до 5,05 часа. Общий клиренс составляет от 2,5 до 10,9л/ч.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Особые популяции пациентов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Пожилые:</w:t>
      </w:r>
      <w:r>
        <w:rPr>
          <w:rFonts w:ascii="Helvetica" w:hAnsi="Helvetica"/>
          <w:color w:val="333333"/>
        </w:rPr>
        <w:t> </w:t>
      </w:r>
      <w:proofErr w:type="spellStart"/>
      <w:r>
        <w:rPr>
          <w:rFonts w:ascii="Helvetica" w:hAnsi="Helvetica"/>
          <w:color w:val="333333"/>
        </w:rPr>
        <w:t>биодоступность</w:t>
      </w:r>
      <w:proofErr w:type="spellEnd"/>
      <w:r>
        <w:rPr>
          <w:rFonts w:ascii="Helvetica" w:hAnsi="Helvetica"/>
          <w:color w:val="333333"/>
        </w:rPr>
        <w:t xml:space="preserve"> после введения терапевтической дозы 20 мг составляет 10 - 20%, в результате чего, концентрации в системном кровотоке незначительны. Коррекции режима дозирования не требуется, поскольку любые возрастные изменения, обычно приводящие к изменению фармакокинетических профилей различных препаратов, в данном случае не оказывают влияния на </w:t>
      </w:r>
      <w:proofErr w:type="spellStart"/>
      <w:r>
        <w:rPr>
          <w:rFonts w:ascii="Helvetica" w:hAnsi="Helvetica"/>
          <w:color w:val="333333"/>
        </w:rPr>
        <w:t>фармакокинетику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>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Дети:</w:t>
      </w:r>
      <w:r>
        <w:rPr>
          <w:rFonts w:ascii="Helvetica" w:hAnsi="Helvetica"/>
          <w:color w:val="333333"/>
        </w:rPr>
        <w:t> </w:t>
      </w:r>
      <w:proofErr w:type="spellStart"/>
      <w:r>
        <w:rPr>
          <w:rFonts w:ascii="Helvetica" w:hAnsi="Helvetica"/>
          <w:color w:val="333333"/>
        </w:rPr>
        <w:t>фармакокинетика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оценивалась в контролируемом педиатрическом исследовании у 24 пациентов в возрасте от 3 месяцев до 12 лет при использовании </w:t>
      </w:r>
      <w:proofErr w:type="spellStart"/>
      <w:r>
        <w:rPr>
          <w:rFonts w:ascii="Helvetica" w:hAnsi="Helvetica"/>
          <w:color w:val="333333"/>
        </w:rPr>
        <w:t>небулайзера</w:t>
      </w:r>
      <w:proofErr w:type="spellEnd"/>
      <w:r>
        <w:rPr>
          <w:rFonts w:ascii="Helvetica" w:hAnsi="Helvetica"/>
          <w:color w:val="333333"/>
        </w:rPr>
        <w:t xml:space="preserve"> (10 мг) и порошкового ингалятора (10 мг). Фармакокинетические параметры у детей не отличались от таковых у взрослых.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Пациенты с нарушением функции почек:</w:t>
      </w:r>
      <w:r>
        <w:rPr>
          <w:rFonts w:ascii="Helvetica" w:hAnsi="Helvetica"/>
          <w:color w:val="333333"/>
        </w:rPr>
        <w:t xml:space="preserve"> при применении терапевтических доз 20 мг </w:t>
      </w:r>
      <w:proofErr w:type="spellStart"/>
      <w:r>
        <w:rPr>
          <w:rFonts w:ascii="Helvetica" w:hAnsi="Helvetica"/>
          <w:color w:val="333333"/>
        </w:rPr>
        <w:t>биодоступность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низкая</w:t>
      </w:r>
      <w:proofErr w:type="gramEnd"/>
      <w:r>
        <w:rPr>
          <w:rFonts w:ascii="Helvetica" w:hAnsi="Helvetica"/>
          <w:color w:val="333333"/>
        </w:rPr>
        <w:t xml:space="preserve"> и составляет 10-20%, следовательно, системные концентрации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незначительны. Учитывая широкий диапазон безопасности препарата, возможное увеличение системных концентраций у пациентов с почечной недостаточностью тяжелой степени остается клинически незначимым и не требует коррекции режима дозирования.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Пациенты с нарушением функции печени:</w:t>
      </w:r>
      <w:r>
        <w:rPr>
          <w:rFonts w:ascii="Helvetica" w:hAnsi="Helvetica"/>
          <w:color w:val="333333"/>
        </w:rPr>
        <w:t xml:space="preserve"> поскольку </w:t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не подвергается метаболизму, не требуется коррекции режима дозирования.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Клиническая эффективность и безопасность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gramStart"/>
      <w:r>
        <w:rPr>
          <w:rFonts w:ascii="Helvetica" w:hAnsi="Helvetica"/>
          <w:color w:val="333333"/>
        </w:rPr>
        <w:t>применяемый</w:t>
      </w:r>
      <w:proofErr w:type="gramEnd"/>
      <w:r>
        <w:rPr>
          <w:rFonts w:ascii="Helvetica" w:hAnsi="Helvetica"/>
          <w:color w:val="333333"/>
        </w:rPr>
        <w:t xml:space="preserve"> в дозах, используемых при лечении гриппа, у здоровых, относящихся к группе риска (как правило, находившихся в контакте с заболевшими) облегчает симптоматику и сокращает продолжительность заболевания. Комбинированный анализ результатов 3 исследований показал, что медиана времени до облегчения симптомов заболевания сокращается до 1,5 дней у пациентов в группе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по сравнению с пациентами в группе плацебо, (</w:t>
      </w:r>
      <w:proofErr w:type="gramStart"/>
      <w:r>
        <w:rPr>
          <w:rFonts w:ascii="Helvetica" w:hAnsi="Helvetica"/>
          <w:color w:val="333333"/>
        </w:rPr>
        <w:t>р</w:t>
      </w:r>
      <w:proofErr w:type="gramEnd"/>
      <w:r>
        <w:rPr>
          <w:rFonts w:ascii="Helvetica" w:hAnsi="Helvetica"/>
          <w:color w:val="333333"/>
        </w:rPr>
        <w:t xml:space="preserve"> &lt; 0.001). Количество осложнений снижалось в группе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171/769 (22%) по сравнению с плацебо 208/711 (29%) и относительный риск составил: 0.77; (95% CI: 0.65 </w:t>
      </w:r>
      <w:proofErr w:type="spellStart"/>
      <w:r>
        <w:rPr>
          <w:rFonts w:ascii="Helvetica" w:hAnsi="Helvetica"/>
          <w:color w:val="333333"/>
        </w:rPr>
        <w:t>to</w:t>
      </w:r>
      <w:proofErr w:type="spellEnd"/>
      <w:r>
        <w:rPr>
          <w:rFonts w:ascii="Helvetica" w:hAnsi="Helvetica"/>
          <w:color w:val="333333"/>
        </w:rPr>
        <w:t xml:space="preserve"> 0.92; </w:t>
      </w:r>
      <w:proofErr w:type="gramStart"/>
      <w:r>
        <w:rPr>
          <w:rFonts w:ascii="Helvetica" w:hAnsi="Helvetica"/>
          <w:color w:val="333333"/>
        </w:rPr>
        <w:t>р</w:t>
      </w:r>
      <w:proofErr w:type="gramEnd"/>
      <w:r>
        <w:rPr>
          <w:rFonts w:ascii="Helvetica" w:hAnsi="Helvetica"/>
          <w:color w:val="333333"/>
        </w:rPr>
        <w:t xml:space="preserve">=0.004). Использование антибиотиков для лечения осложнений после перенесенного гриппа также снижалось от 136/711 (19%) в группе плацебо до 110/769 (14%) в группе </w:t>
      </w:r>
      <w:proofErr w:type="spellStart"/>
      <w:r>
        <w:rPr>
          <w:rFonts w:ascii="Helvetica" w:hAnsi="Helvetica"/>
          <w:color w:val="333333"/>
        </w:rPr>
        <w:t>занамишра</w:t>
      </w:r>
      <w:proofErr w:type="spellEnd"/>
      <w:r>
        <w:rPr>
          <w:rFonts w:ascii="Helvetica" w:hAnsi="Helvetica"/>
          <w:color w:val="333333"/>
        </w:rPr>
        <w:t xml:space="preserve"> (относительный риск: 0.76; 95% CI: 0.60 </w:t>
      </w:r>
      <w:proofErr w:type="spellStart"/>
      <w:r>
        <w:rPr>
          <w:rFonts w:ascii="Helvetica" w:hAnsi="Helvetica"/>
          <w:color w:val="333333"/>
        </w:rPr>
        <w:t>to</w:t>
      </w:r>
      <w:proofErr w:type="spellEnd"/>
      <w:r>
        <w:rPr>
          <w:rFonts w:ascii="Helvetica" w:hAnsi="Helvetica"/>
          <w:color w:val="333333"/>
        </w:rPr>
        <w:t xml:space="preserve"> 0.95; </w:t>
      </w:r>
      <w:proofErr w:type="gramStart"/>
      <w:r>
        <w:rPr>
          <w:rFonts w:ascii="Helvetica" w:hAnsi="Helvetica"/>
          <w:color w:val="333333"/>
        </w:rPr>
        <w:t>р</w:t>
      </w:r>
      <w:proofErr w:type="gramEnd"/>
      <w:r>
        <w:rPr>
          <w:rFonts w:ascii="Helvetica" w:hAnsi="Helvetica"/>
          <w:color w:val="333333"/>
        </w:rPr>
        <w:t xml:space="preserve">=0,021). Оптимальная эффективность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была показана в случае начала проведения лечения в максимально короткие сроки после появления первых симптомов заболевания.</w:t>
      </w:r>
      <w:r>
        <w:rPr>
          <w:rFonts w:ascii="Helvetica" w:hAnsi="Helvetica"/>
          <w:color w:val="333333"/>
        </w:rPr>
        <w:br/>
        <w:t xml:space="preserve">Было показано, что </w:t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также эффективен в качестве средства профилактики гриппа у детей старше 5 лет и у взрослых. Процент эффективной защиты составляет 67 -79% по сравнению с плацебо и 56-61% по сравнению с активным контролем.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Показания к применению</w:t>
      </w:r>
      <w:r>
        <w:rPr>
          <w:rFonts w:ascii="Helvetica" w:hAnsi="Helvetica"/>
          <w:color w:val="333333"/>
        </w:rPr>
        <w:br/>
        <w:t>Лечение инфекции, вызванной вирусом гриппа типа</w:t>
      </w:r>
      <w:proofErr w:type="gramStart"/>
      <w:r>
        <w:rPr>
          <w:rFonts w:ascii="Helvetica" w:hAnsi="Helvetica"/>
          <w:color w:val="333333"/>
        </w:rPr>
        <w:t xml:space="preserve"> А</w:t>
      </w:r>
      <w:proofErr w:type="gramEnd"/>
      <w:r>
        <w:rPr>
          <w:rFonts w:ascii="Helvetica" w:hAnsi="Helvetica"/>
          <w:color w:val="333333"/>
        </w:rPr>
        <w:t xml:space="preserve"> и В, у детей старше 5 лет и взрослых.</w:t>
      </w:r>
      <w:r>
        <w:rPr>
          <w:rFonts w:ascii="Helvetica" w:hAnsi="Helvetica"/>
          <w:color w:val="333333"/>
        </w:rPr>
        <w:br/>
        <w:t>Профилактика инфекции, вызываемой вирусом гриппа типа</w:t>
      </w:r>
      <w:proofErr w:type="gramStart"/>
      <w:r>
        <w:rPr>
          <w:rFonts w:ascii="Helvetica" w:hAnsi="Helvetica"/>
          <w:color w:val="333333"/>
        </w:rPr>
        <w:t xml:space="preserve"> А</w:t>
      </w:r>
      <w:proofErr w:type="gramEnd"/>
      <w:r>
        <w:rPr>
          <w:rFonts w:ascii="Helvetica" w:hAnsi="Helvetica"/>
          <w:color w:val="333333"/>
        </w:rPr>
        <w:t xml:space="preserve"> и В, у детей старше 5 лет и взрослых.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Противопоказания</w:t>
      </w:r>
      <w:r>
        <w:rPr>
          <w:rFonts w:ascii="Helvetica" w:hAnsi="Helvetica"/>
          <w:color w:val="333333"/>
        </w:rPr>
        <w:br/>
        <w:t>Повышенная чувствительность к любому из компонентов препарата.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lastRenderedPageBreak/>
        <w:t>С осторожностью.</w:t>
      </w:r>
      <w:r>
        <w:rPr>
          <w:rFonts w:ascii="Helvetica" w:hAnsi="Helvetica"/>
          <w:color w:val="333333"/>
        </w:rPr>
        <w:br/>
        <w:t xml:space="preserve">Заболевания дыхательных путей, сопровождающиеся </w:t>
      </w:r>
      <w:proofErr w:type="spellStart"/>
      <w:r>
        <w:rPr>
          <w:rFonts w:ascii="Helvetica" w:hAnsi="Helvetica"/>
          <w:color w:val="333333"/>
        </w:rPr>
        <w:t>бронхоспазмом</w:t>
      </w:r>
      <w:proofErr w:type="spellEnd"/>
      <w:r>
        <w:rPr>
          <w:rFonts w:ascii="Helvetica" w:hAnsi="Helvetica"/>
          <w:color w:val="333333"/>
        </w:rPr>
        <w:t xml:space="preserve"> (в том числе в анамнезе).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Применение при беременности и лактации</w:t>
      </w:r>
      <w:r>
        <w:rPr>
          <w:rFonts w:ascii="Helvetica" w:hAnsi="Helvetica"/>
          <w:color w:val="333333"/>
        </w:rPr>
        <w:br/>
        <w:t xml:space="preserve">Эффективность и безопасность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при беременности и лактации не изучалась.</w:t>
      </w:r>
    </w:p>
    <w:p w:rsidR="00913800" w:rsidRDefault="00913800" w:rsidP="00913800">
      <w:pPr>
        <w:rPr>
          <w:rFonts w:ascii="Times New Roman" w:hAnsi="Times New Roman"/>
        </w:rPr>
      </w:pPr>
      <w:r>
        <w:rPr>
          <w:rFonts w:ascii="Helvetica" w:hAnsi="Helvetica"/>
          <w:color w:val="333333"/>
          <w:shd w:val="clear" w:color="auto" w:fill="FFFFFF"/>
        </w:rPr>
        <w:t xml:space="preserve">Экспериментальные исследования на животных показали, что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занамивир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проникает через плаценту и в грудное молоко, тем не </w:t>
      </w:r>
      <w:proofErr w:type="gramStart"/>
      <w:r>
        <w:rPr>
          <w:rFonts w:ascii="Helvetica" w:hAnsi="Helvetica"/>
          <w:color w:val="333333"/>
          <w:shd w:val="clear" w:color="auto" w:fill="FFFFFF"/>
        </w:rPr>
        <w:t>менее</w:t>
      </w:r>
      <w:proofErr w:type="gramEnd"/>
      <w:r>
        <w:rPr>
          <w:rFonts w:ascii="Helvetica" w:hAnsi="Helvetica"/>
          <w:color w:val="333333"/>
          <w:shd w:val="clear" w:color="auto" w:fill="FFFFFF"/>
        </w:rPr>
        <w:t xml:space="preserve"> не отмечено тератогенного эффекта или снижения фертильности или клинических проявлений каких-либо нарушений в пери- и постнатальном периодах. Информации о проникновении через плацентарный барьер или в грудное молоко у человека нет.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Тем не менее,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занамивир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не следует применять во время беременности и в период грудного вскармливания, особенно в первом триместре, только если ожидаемая польза применения для матери превышает возможный риск для плода.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Способ применения и дозы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 применяется только </w:t>
      </w:r>
      <w:proofErr w:type="spellStart"/>
      <w:r>
        <w:rPr>
          <w:rFonts w:ascii="Helvetica" w:hAnsi="Helvetica"/>
          <w:color w:val="333333"/>
        </w:rPr>
        <w:t>ингаляционно</w:t>
      </w:r>
      <w:proofErr w:type="spellEnd"/>
      <w:r>
        <w:rPr>
          <w:rFonts w:ascii="Helvetica" w:hAnsi="Helvetica"/>
          <w:color w:val="333333"/>
        </w:rPr>
        <w:t xml:space="preserve"> перорально. Для </w:t>
      </w:r>
      <w:proofErr w:type="spellStart"/>
      <w:r>
        <w:rPr>
          <w:rFonts w:ascii="Helvetica" w:hAnsi="Helvetica"/>
          <w:color w:val="333333"/>
        </w:rPr>
        <w:t>обеспечениия</w:t>
      </w:r>
      <w:proofErr w:type="spellEnd"/>
      <w:r>
        <w:rPr>
          <w:rFonts w:ascii="Helvetica" w:hAnsi="Helvetica"/>
          <w:color w:val="333333"/>
        </w:rPr>
        <w:t xml:space="preserve"> правильного применения препарата следует использовать </w:t>
      </w:r>
      <w:proofErr w:type="gramStart"/>
      <w:r>
        <w:rPr>
          <w:rFonts w:ascii="Helvetica" w:hAnsi="Helvetica"/>
          <w:color w:val="333333"/>
        </w:rPr>
        <w:t>прилагаемый</w:t>
      </w:r>
      <w:proofErr w:type="gramEnd"/>
      <w:r>
        <w:rPr>
          <w:rFonts w:ascii="Helvetica" w:hAnsi="Helvetica"/>
          <w:color w:val="333333"/>
        </w:rPr>
        <w:t xml:space="preserve"> ДИСКХАЛЕР.</w:t>
      </w:r>
      <w:r>
        <w:rPr>
          <w:rFonts w:ascii="Helvetica" w:hAnsi="Helvetica"/>
          <w:color w:val="333333"/>
        </w:rPr>
        <w:br/>
        <w:t xml:space="preserve">Пациентам, принимающим другие ингаляционные препараты (например, </w:t>
      </w:r>
      <w:proofErr w:type="spellStart"/>
      <w:r>
        <w:rPr>
          <w:rFonts w:ascii="Helvetica" w:hAnsi="Helvetica"/>
          <w:color w:val="333333"/>
        </w:rPr>
        <w:t>бронходилататоры</w:t>
      </w:r>
      <w:proofErr w:type="spellEnd"/>
      <w:r>
        <w:rPr>
          <w:rFonts w:ascii="Helvetica" w:hAnsi="Helvetica"/>
          <w:color w:val="333333"/>
        </w:rPr>
        <w:t xml:space="preserve">), препарат </w:t>
      </w:r>
      <w:proofErr w:type="spellStart"/>
      <w:r>
        <w:rPr>
          <w:rFonts w:ascii="Helvetica" w:hAnsi="Helvetica"/>
          <w:color w:val="333333"/>
        </w:rPr>
        <w:t>Реленза</w:t>
      </w:r>
      <w:proofErr w:type="spellEnd"/>
      <w:r>
        <w:rPr>
          <w:rFonts w:ascii="Helvetica" w:hAnsi="Helvetica"/>
          <w:color w:val="333333"/>
        </w:rPr>
        <w:t xml:space="preserve"> следует применять только после этих препаратов.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Лечение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Взрослые и дети с 5 лет:</w:t>
      </w:r>
      <w:r>
        <w:rPr>
          <w:rFonts w:ascii="Helvetica" w:hAnsi="Helvetica"/>
          <w:color w:val="333333"/>
        </w:rPr>
        <w:t xml:space="preserve"> рекомендуемая доза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составляет две ингаляции (2x5 мг) дважды в сутки в течение 5 дней. Общая суточная доза составляет 20 мг. Для достижения оптимального эффекта лечение должно быть начато при появлении первых симптомов заболевания.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Пожилые пациенты:</w:t>
      </w:r>
      <w:r>
        <w:rPr>
          <w:rFonts w:ascii="Helvetica" w:hAnsi="Helvetica"/>
          <w:color w:val="333333"/>
        </w:rPr>
        <w:t> не требуется коррекции режима дозирования.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Пациенты с нарушением функции почек:</w:t>
      </w:r>
      <w:r>
        <w:rPr>
          <w:rFonts w:ascii="Helvetica" w:hAnsi="Helvetica"/>
          <w:color w:val="333333"/>
        </w:rPr>
        <w:t> не требуется коррекции режима дозирования.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Пациенты с нарушением функции печени:</w:t>
      </w:r>
      <w:r>
        <w:rPr>
          <w:rFonts w:ascii="Helvetica" w:hAnsi="Helvetica"/>
          <w:color w:val="333333"/>
        </w:rPr>
        <w:t> не требуется коррекции режима дозирования.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Профилактика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Взрослые и дети с 5 лет:</w:t>
      </w:r>
      <w:r>
        <w:rPr>
          <w:rFonts w:ascii="Helvetica" w:hAnsi="Helvetica"/>
          <w:color w:val="333333"/>
        </w:rPr>
        <w:t xml:space="preserve"> рекомендуемая доза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составляет две ингаляции (2×5 мг) 1 раз в сутки в течение 10 дней. Общая суточная доза составляет 10 мг. Длительность приема может быть увеличена до 1 месяца, если риск заражения сохраняется более 10 дней (например, предполагается более длительный контакт </w:t>
      </w:r>
      <w:proofErr w:type="gramStart"/>
      <w:r>
        <w:rPr>
          <w:rFonts w:ascii="Helvetica" w:hAnsi="Helvetica"/>
          <w:color w:val="333333"/>
        </w:rPr>
        <w:t>с</w:t>
      </w:r>
      <w:proofErr w:type="gramEnd"/>
      <w:r>
        <w:rPr>
          <w:rFonts w:ascii="Helvetica" w:hAnsi="Helvetica"/>
          <w:color w:val="333333"/>
        </w:rPr>
        <w:t xml:space="preserve"> заболевшими).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Пожилые пациенты:</w:t>
      </w:r>
      <w:r>
        <w:rPr>
          <w:rFonts w:ascii="Helvetica" w:hAnsi="Helvetica"/>
          <w:color w:val="333333"/>
        </w:rPr>
        <w:t> не требуется коррекции режима дозирования.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Пациенты с нарушением функции почек:</w:t>
      </w:r>
      <w:r>
        <w:rPr>
          <w:rFonts w:ascii="Helvetica" w:hAnsi="Helvetica"/>
          <w:color w:val="333333"/>
        </w:rPr>
        <w:t> не требуется коррекции режима дозирования.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Пациенты с нарушением функции печени:</w:t>
      </w:r>
      <w:r>
        <w:rPr>
          <w:rFonts w:ascii="Helvetica" w:hAnsi="Helvetica"/>
          <w:color w:val="333333"/>
        </w:rPr>
        <w:t> не требуется коррекции режима дозирования.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Побочное действие</w:t>
      </w:r>
      <w:proofErr w:type="gramStart"/>
      <w:r>
        <w:rPr>
          <w:rFonts w:ascii="Helvetica" w:hAnsi="Helvetica"/>
          <w:color w:val="333333"/>
        </w:rPr>
        <w:br/>
        <w:t>В</w:t>
      </w:r>
      <w:proofErr w:type="gramEnd"/>
      <w:r>
        <w:rPr>
          <w:rFonts w:ascii="Helvetica" w:hAnsi="Helvetica"/>
          <w:color w:val="333333"/>
        </w:rPr>
        <w:t xml:space="preserve"> контролируемых клинических исследованиях частота возникновения нежелательных явлений сходна в группе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и группе плацебо. </w:t>
      </w:r>
      <w:proofErr w:type="gramStart"/>
      <w:r>
        <w:rPr>
          <w:rFonts w:ascii="Helvetica" w:hAnsi="Helvetica"/>
          <w:color w:val="333333"/>
        </w:rPr>
        <w:t xml:space="preserve">Спонтанные сообщения содержали информацию о нежелательных реакциях на применение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и классифицировались следующим образом: очень часто (≥1/10), часто (≥1/100, </w:t>
      </w:r>
      <w:r>
        <w:rPr>
          <w:rStyle w:val="ab"/>
          <w:rFonts w:ascii="Helvetica" w:hAnsi="Helvetica"/>
          <w:color w:val="333333"/>
        </w:rPr>
        <w:t xml:space="preserve">Со стороны </w:t>
      </w:r>
      <w:proofErr w:type="spellStart"/>
      <w:r>
        <w:rPr>
          <w:rStyle w:val="ab"/>
          <w:rFonts w:ascii="Helvetica" w:hAnsi="Helvetica"/>
          <w:color w:val="333333"/>
        </w:rPr>
        <w:t>иимунной</w:t>
      </w:r>
      <w:proofErr w:type="spellEnd"/>
      <w:r>
        <w:rPr>
          <w:rStyle w:val="ab"/>
          <w:rFonts w:ascii="Helvetica" w:hAnsi="Helvetica"/>
          <w:color w:val="333333"/>
        </w:rPr>
        <w:t xml:space="preserve"> системы:</w:t>
      </w:r>
      <w:r>
        <w:rPr>
          <w:rFonts w:ascii="Helvetica" w:hAnsi="Helvetica"/>
          <w:color w:val="333333"/>
        </w:rPr>
        <w:t xml:space="preserve"> очень редко: </w:t>
      </w:r>
      <w:proofErr w:type="spellStart"/>
      <w:r>
        <w:rPr>
          <w:rFonts w:ascii="Helvetica" w:hAnsi="Helvetica"/>
          <w:color w:val="333333"/>
        </w:rPr>
        <w:t>ачлергнческие</w:t>
      </w:r>
      <w:proofErr w:type="spellEnd"/>
      <w:r>
        <w:rPr>
          <w:rFonts w:ascii="Helvetica" w:hAnsi="Helvetica"/>
          <w:color w:val="333333"/>
        </w:rPr>
        <w:t xml:space="preserve"> реакции, включая отёк лица и гортани.</w:t>
      </w:r>
      <w:proofErr w:type="gramEnd"/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Со стороны дыхательных путей:</w:t>
      </w:r>
      <w:r>
        <w:rPr>
          <w:rFonts w:ascii="Helvetica" w:hAnsi="Helvetica"/>
          <w:color w:val="333333"/>
        </w:rPr>
        <w:t xml:space="preserve"> очень редко: </w:t>
      </w:r>
      <w:proofErr w:type="spellStart"/>
      <w:r>
        <w:rPr>
          <w:rFonts w:ascii="Helvetica" w:hAnsi="Helvetica"/>
          <w:color w:val="333333"/>
        </w:rPr>
        <w:t>бронхоспазм</w:t>
      </w:r>
      <w:proofErr w:type="spellEnd"/>
      <w:r>
        <w:rPr>
          <w:rFonts w:ascii="Helvetica" w:hAnsi="Helvetica"/>
          <w:color w:val="333333"/>
        </w:rPr>
        <w:t>, затруднение дыхания.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Со стороны кожи и её придатков:</w:t>
      </w:r>
      <w:r>
        <w:rPr>
          <w:rFonts w:ascii="Helvetica" w:hAnsi="Helvetica"/>
          <w:color w:val="333333"/>
        </w:rPr>
        <w:t xml:space="preserve"> очень редко: сыпь, крапивница, тяжелые кожные реакции, включая полиморфную эритему, синдром </w:t>
      </w:r>
      <w:proofErr w:type="spellStart"/>
      <w:r>
        <w:rPr>
          <w:rFonts w:ascii="Helvetica" w:hAnsi="Helvetica"/>
          <w:color w:val="333333"/>
        </w:rPr>
        <w:t>Стивенса</w:t>
      </w:r>
      <w:proofErr w:type="spellEnd"/>
      <w:r>
        <w:rPr>
          <w:rFonts w:ascii="Helvetica" w:hAnsi="Helvetica"/>
          <w:color w:val="333333"/>
        </w:rPr>
        <w:t xml:space="preserve">-Джонсона, токсический </w:t>
      </w:r>
      <w:proofErr w:type="spellStart"/>
      <w:r>
        <w:rPr>
          <w:rFonts w:ascii="Helvetica" w:hAnsi="Helvetica"/>
          <w:color w:val="333333"/>
        </w:rPr>
        <w:t>эпидермальный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некролиз</w:t>
      </w:r>
      <w:proofErr w:type="spellEnd"/>
      <w:r>
        <w:rPr>
          <w:rFonts w:ascii="Helvetica" w:hAnsi="Helvetica"/>
          <w:color w:val="333333"/>
        </w:rPr>
        <w:t>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Передозировка</w:t>
      </w:r>
      <w:r>
        <w:rPr>
          <w:rFonts w:ascii="Helvetica" w:hAnsi="Helvetica"/>
          <w:color w:val="333333"/>
        </w:rPr>
        <w:br/>
        <w:t xml:space="preserve">Случайная передозировка мало вероятна из-за особенностей самой формы выпуска, пути введения и низкой </w:t>
      </w:r>
      <w:proofErr w:type="spellStart"/>
      <w:r>
        <w:rPr>
          <w:rFonts w:ascii="Helvetica" w:hAnsi="Helvetica"/>
          <w:color w:val="333333"/>
        </w:rPr>
        <w:t>биодоступности</w:t>
      </w:r>
      <w:proofErr w:type="spellEnd"/>
      <w:r>
        <w:rPr>
          <w:rFonts w:ascii="Helvetica" w:hAnsi="Helvetica"/>
          <w:color w:val="333333"/>
        </w:rPr>
        <w:t xml:space="preserve"> после перорального приема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. При ингаляционном применении 64 мг в сутки (более чем в 3 раза </w:t>
      </w:r>
      <w:proofErr w:type="gramStart"/>
      <w:r>
        <w:rPr>
          <w:rFonts w:ascii="Helvetica" w:hAnsi="Helvetica"/>
          <w:color w:val="333333"/>
        </w:rPr>
        <w:t>превышающей</w:t>
      </w:r>
      <w:proofErr w:type="gramEnd"/>
      <w:r>
        <w:rPr>
          <w:rFonts w:ascii="Helvetica" w:hAnsi="Helvetica"/>
          <w:color w:val="333333"/>
        </w:rPr>
        <w:t xml:space="preserve"> рекомендуемую суточную) не зарегистрировано побочных эффектов. Также они не зарегистрированы и при парентеральном применении в течение 5 дней 1200 мг в сутки.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Особые указания</w:t>
      </w:r>
      <w:r>
        <w:rPr>
          <w:rFonts w:ascii="Helvetica" w:hAnsi="Helvetica"/>
          <w:color w:val="333333"/>
        </w:rPr>
        <w:br/>
        <w:t xml:space="preserve">Зарегистрированы очень редкие отдельные сообщения о развитии </w:t>
      </w:r>
      <w:proofErr w:type="spellStart"/>
      <w:r>
        <w:rPr>
          <w:rFonts w:ascii="Helvetica" w:hAnsi="Helvetica"/>
          <w:color w:val="333333"/>
        </w:rPr>
        <w:t>бронхоспазма</w:t>
      </w:r>
      <w:proofErr w:type="spellEnd"/>
      <w:r>
        <w:rPr>
          <w:rFonts w:ascii="Helvetica" w:hAnsi="Helvetica"/>
          <w:color w:val="333333"/>
        </w:rPr>
        <w:t xml:space="preserve"> и/или </w:t>
      </w:r>
      <w:r>
        <w:rPr>
          <w:rFonts w:ascii="Helvetica" w:hAnsi="Helvetica"/>
          <w:color w:val="333333"/>
        </w:rPr>
        <w:lastRenderedPageBreak/>
        <w:t xml:space="preserve">ухудшении функции дыхания после применения </w:t>
      </w:r>
      <w:proofErr w:type="spellStart"/>
      <w:r>
        <w:rPr>
          <w:rFonts w:ascii="Helvetica" w:hAnsi="Helvetica"/>
          <w:color w:val="333333"/>
        </w:rPr>
        <w:t>занамавира</w:t>
      </w:r>
      <w:proofErr w:type="spellEnd"/>
      <w:r>
        <w:rPr>
          <w:rFonts w:ascii="Helvetica" w:hAnsi="Helvetica"/>
          <w:color w:val="333333"/>
        </w:rPr>
        <w:t xml:space="preserve">, в том числе без предшествующих заболеваний в анамнезе. В случае развития одного из </w:t>
      </w:r>
      <w:proofErr w:type="spellStart"/>
      <w:r>
        <w:rPr>
          <w:rFonts w:ascii="Helvetica" w:hAnsi="Helvetica"/>
          <w:color w:val="333333"/>
        </w:rPr>
        <w:t>ышеперечисленных</w:t>
      </w:r>
      <w:proofErr w:type="spellEnd"/>
      <w:r>
        <w:rPr>
          <w:rFonts w:ascii="Helvetica" w:hAnsi="Helvetica"/>
          <w:color w:val="333333"/>
        </w:rPr>
        <w:t xml:space="preserve"> явлений следует прекратить прием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и обратиться к врачу.</w:t>
      </w:r>
      <w:r>
        <w:rPr>
          <w:rFonts w:ascii="Helvetica" w:hAnsi="Helvetica"/>
          <w:color w:val="333333"/>
        </w:rPr>
        <w:br/>
        <w:t xml:space="preserve">Пациенты с заболеваниями дыхательных путей должны иметь в качестве средства скорой помощи короткодействующие </w:t>
      </w:r>
      <w:proofErr w:type="spellStart"/>
      <w:r>
        <w:rPr>
          <w:rFonts w:ascii="Helvetica" w:hAnsi="Helvetica"/>
          <w:color w:val="333333"/>
        </w:rPr>
        <w:t>бронходилататоры</w:t>
      </w:r>
      <w:proofErr w:type="spellEnd"/>
      <w:r>
        <w:rPr>
          <w:rFonts w:ascii="Helvetica" w:hAnsi="Helvetica"/>
          <w:color w:val="333333"/>
        </w:rPr>
        <w:t xml:space="preserve"> при лечении </w:t>
      </w:r>
      <w:proofErr w:type="spellStart"/>
      <w:r>
        <w:rPr>
          <w:rFonts w:ascii="Helvetica" w:hAnsi="Helvetica"/>
          <w:color w:val="333333"/>
        </w:rPr>
        <w:t>занамивиром</w:t>
      </w:r>
      <w:proofErr w:type="spellEnd"/>
      <w:r>
        <w:rPr>
          <w:rFonts w:ascii="Helvetica" w:hAnsi="Helvetica"/>
          <w:color w:val="333333"/>
        </w:rPr>
        <w:t>.</w:t>
      </w:r>
      <w:r>
        <w:rPr>
          <w:rFonts w:ascii="Helvetica" w:hAnsi="Helvetica"/>
          <w:color w:val="333333"/>
        </w:rPr>
        <w:br/>
        <w:t xml:space="preserve">Инфекция, вызванная вирусом гриппа, может быть ассоциирована с различными неврологическими и поведенческими расстройствами. В сообщениях, полученных в </w:t>
      </w:r>
      <w:proofErr w:type="spellStart"/>
      <w:r>
        <w:rPr>
          <w:rFonts w:ascii="Helvetica" w:hAnsi="Helvetica"/>
          <w:color w:val="333333"/>
        </w:rPr>
        <w:t>постмаркетинговом</w:t>
      </w:r>
      <w:proofErr w:type="spellEnd"/>
      <w:r>
        <w:rPr>
          <w:rFonts w:ascii="Helvetica" w:hAnsi="Helvetica"/>
          <w:color w:val="333333"/>
        </w:rPr>
        <w:t xml:space="preserve"> периоде (преимущественно зарегистрированные у детей в Японии), отмечались судорожные припадки, делирий, галлюцинации и </w:t>
      </w:r>
      <w:proofErr w:type="spellStart"/>
      <w:r>
        <w:rPr>
          <w:rFonts w:ascii="Helvetica" w:hAnsi="Helvetica"/>
          <w:color w:val="333333"/>
        </w:rPr>
        <w:t>девиантное</w:t>
      </w:r>
      <w:proofErr w:type="spellEnd"/>
      <w:r>
        <w:rPr>
          <w:rFonts w:ascii="Helvetica" w:hAnsi="Helvetica"/>
          <w:color w:val="333333"/>
        </w:rPr>
        <w:t xml:space="preserve"> поведение у пациентов, инфицированных вирусом гриппа и принимающих ингибиторы нейраминидазы, включая </w:t>
      </w:r>
      <w:proofErr w:type="spellStart"/>
      <w:r>
        <w:rPr>
          <w:rFonts w:ascii="Helvetica" w:hAnsi="Helvetica"/>
          <w:color w:val="333333"/>
        </w:rPr>
        <w:t>занамивир</w:t>
      </w:r>
      <w:proofErr w:type="spellEnd"/>
      <w:r>
        <w:rPr>
          <w:rFonts w:ascii="Helvetica" w:hAnsi="Helvetica"/>
          <w:color w:val="333333"/>
        </w:rPr>
        <w:t xml:space="preserve">. Эти явления наблюдались преимущественно на ранних стадиях заболевания, часто имели внезапное начало и быстрое наступление исхода. Причинно-следственная связь между приемом </w:t>
      </w:r>
      <w:proofErr w:type="spellStart"/>
      <w:r>
        <w:rPr>
          <w:rFonts w:ascii="Helvetica" w:hAnsi="Helvetica"/>
          <w:color w:val="333333"/>
        </w:rPr>
        <w:t>занамивира</w:t>
      </w:r>
      <w:proofErr w:type="spellEnd"/>
      <w:r>
        <w:rPr>
          <w:rFonts w:ascii="Helvetica" w:hAnsi="Helvetica"/>
          <w:color w:val="333333"/>
        </w:rPr>
        <w:t xml:space="preserve"> и вышеуказанными нежелательными явлениями не была доказана. При возникновении каких-либо психоневрологических симптомов необходимо оценить соотношение риск-польза дальнейшего лечения </w:t>
      </w:r>
      <w:proofErr w:type="spellStart"/>
      <w:r>
        <w:rPr>
          <w:rFonts w:ascii="Helvetica" w:hAnsi="Helvetica"/>
          <w:color w:val="333333"/>
        </w:rPr>
        <w:t>занамивиром</w:t>
      </w:r>
      <w:proofErr w:type="spellEnd"/>
      <w:r>
        <w:rPr>
          <w:rFonts w:ascii="Helvetica" w:hAnsi="Helvetica"/>
          <w:color w:val="333333"/>
        </w:rPr>
        <w:t xml:space="preserve"> для каждого конкретного пациента.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Форма выпуска</w:t>
      </w:r>
      <w:r>
        <w:rPr>
          <w:rFonts w:ascii="Helvetica" w:hAnsi="Helvetica"/>
          <w:color w:val="333333"/>
        </w:rPr>
        <w:br/>
        <w:t xml:space="preserve">Порошок для ингаляций дозированный 5 мг/доза. </w:t>
      </w:r>
      <w:proofErr w:type="gramStart"/>
      <w:r>
        <w:rPr>
          <w:rFonts w:ascii="Helvetica" w:hAnsi="Helvetica"/>
          <w:color w:val="333333"/>
        </w:rPr>
        <w:t xml:space="preserve">Ламинированный алюминиевый </w:t>
      </w:r>
      <w:proofErr w:type="spellStart"/>
      <w:r>
        <w:rPr>
          <w:rFonts w:ascii="Helvetica" w:hAnsi="Helvetica"/>
          <w:color w:val="333333"/>
        </w:rPr>
        <w:t>ротадиск</w:t>
      </w:r>
      <w:proofErr w:type="spellEnd"/>
      <w:r>
        <w:rPr>
          <w:rFonts w:ascii="Helvetica" w:hAnsi="Helvetica"/>
          <w:color w:val="333333"/>
        </w:rPr>
        <w:t xml:space="preserve"> с 4 ячейками (блистер круглой формы, имеющий по 4 симметрично расположенные ячейки), каждая из которых содержит 1 дозу препарата).</w:t>
      </w:r>
      <w:proofErr w:type="gramEnd"/>
      <w:r>
        <w:rPr>
          <w:rFonts w:ascii="Helvetica" w:hAnsi="Helvetica"/>
          <w:color w:val="333333"/>
        </w:rPr>
        <w:t xml:space="preserve"> По 5 </w:t>
      </w:r>
      <w:proofErr w:type="spellStart"/>
      <w:r>
        <w:rPr>
          <w:rFonts w:ascii="Helvetica" w:hAnsi="Helvetica"/>
          <w:color w:val="333333"/>
        </w:rPr>
        <w:t>ротадисков</w:t>
      </w:r>
      <w:proofErr w:type="spellEnd"/>
      <w:r>
        <w:rPr>
          <w:rFonts w:ascii="Helvetica" w:hAnsi="Helvetica"/>
          <w:color w:val="333333"/>
        </w:rPr>
        <w:t xml:space="preserve"> в пластиковый флакон. Пластиковый флакон вместе с </w:t>
      </w:r>
      <w:proofErr w:type="spellStart"/>
      <w:r>
        <w:rPr>
          <w:rFonts w:ascii="Helvetica" w:hAnsi="Helvetica"/>
          <w:color w:val="333333"/>
        </w:rPr>
        <w:t>дискхалером</w:t>
      </w:r>
      <w:proofErr w:type="spellEnd"/>
      <w:r>
        <w:rPr>
          <w:rFonts w:ascii="Helvetica" w:hAnsi="Helvetica"/>
          <w:color w:val="333333"/>
        </w:rPr>
        <w:t xml:space="preserve"> и инструкцией по применению помещают в картонную пачку.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Срок годности</w:t>
      </w:r>
      <w:r>
        <w:rPr>
          <w:rFonts w:ascii="Helvetica" w:hAnsi="Helvetica"/>
          <w:color w:val="333333"/>
        </w:rPr>
        <w:br/>
        <w:t>7 лет.</w:t>
      </w:r>
      <w:r>
        <w:rPr>
          <w:rFonts w:ascii="Helvetica" w:hAnsi="Helvetica"/>
          <w:color w:val="333333"/>
        </w:rPr>
        <w:br/>
        <w:t>Не использовать по истечению срока годности, указанного на упаковке.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Условия хранения</w:t>
      </w:r>
      <w:proofErr w:type="gramStart"/>
      <w:r>
        <w:rPr>
          <w:rFonts w:ascii="Helvetica" w:hAnsi="Helvetica"/>
          <w:color w:val="333333"/>
        </w:rPr>
        <w:br/>
        <w:t>Х</w:t>
      </w:r>
      <w:proofErr w:type="gramEnd"/>
      <w:r>
        <w:rPr>
          <w:rFonts w:ascii="Helvetica" w:hAnsi="Helvetica"/>
          <w:color w:val="333333"/>
        </w:rPr>
        <w:t>ранить при температуре не выше 30°С.</w:t>
      </w:r>
      <w:r>
        <w:rPr>
          <w:rFonts w:ascii="Helvetica" w:hAnsi="Helvetica"/>
          <w:color w:val="333333"/>
        </w:rPr>
        <w:br/>
        <w:t>Хранить в недоступном для детей месте.</w:t>
      </w:r>
    </w:p>
    <w:p w:rsidR="00913800" w:rsidRDefault="00913800" w:rsidP="00913800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33"/>
          <w:szCs w:val="33"/>
        </w:rPr>
      </w:pPr>
      <w:r>
        <w:rPr>
          <w:rStyle w:val="a3"/>
          <w:rFonts w:ascii="Helvetica" w:hAnsi="Helvetica"/>
          <w:b/>
          <w:bCs/>
          <w:color w:val="333333"/>
          <w:sz w:val="33"/>
          <w:szCs w:val="33"/>
        </w:rPr>
        <w:t>Условия отпуска из аптек:</w:t>
      </w:r>
    </w:p>
    <w:p w:rsidR="00913800" w:rsidRDefault="00913800" w:rsidP="00913800">
      <w:pPr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По рецепту.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>Производитель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ГлаксоВэллком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Продакшен</w:t>
      </w:r>
      <w:proofErr w:type="spellEnd"/>
      <w:r>
        <w:rPr>
          <w:rFonts w:ascii="Helvetica" w:hAnsi="Helvetica"/>
          <w:color w:val="333333"/>
        </w:rPr>
        <w:t xml:space="preserve"> / </w:t>
      </w:r>
      <w:proofErr w:type="spellStart"/>
      <w:r>
        <w:rPr>
          <w:rFonts w:ascii="Helvetica" w:hAnsi="Helvetica"/>
          <w:color w:val="333333"/>
        </w:rPr>
        <w:t>GlaxoWellcome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Production</w:t>
      </w:r>
      <w:proofErr w:type="spellEnd"/>
      <w:r>
        <w:rPr>
          <w:rFonts w:ascii="Helvetica" w:hAnsi="Helvetica"/>
          <w:color w:val="333333"/>
        </w:rPr>
        <w:t xml:space="preserve"> Юридический адрес: Промышленная зона 2, </w:t>
      </w:r>
      <w:proofErr w:type="spellStart"/>
      <w:r>
        <w:rPr>
          <w:rFonts w:ascii="Helvetica" w:hAnsi="Helvetica"/>
          <w:color w:val="333333"/>
        </w:rPr>
        <w:t>рю</w:t>
      </w:r>
      <w:proofErr w:type="spellEnd"/>
      <w:r>
        <w:rPr>
          <w:rFonts w:ascii="Helvetica" w:hAnsi="Helvetica"/>
          <w:color w:val="333333"/>
        </w:rPr>
        <w:t xml:space="preserve"> Лавуазье 23, </w:t>
      </w:r>
      <w:proofErr w:type="spellStart"/>
      <w:r>
        <w:rPr>
          <w:rFonts w:ascii="Helvetica" w:hAnsi="Helvetica"/>
          <w:color w:val="333333"/>
        </w:rPr>
        <w:t>Эвро</w:t>
      </w:r>
      <w:proofErr w:type="spellEnd"/>
      <w:r>
        <w:rPr>
          <w:rFonts w:ascii="Helvetica" w:hAnsi="Helvetica"/>
          <w:color w:val="333333"/>
        </w:rPr>
        <w:t xml:space="preserve">, Франция / 23 </w:t>
      </w:r>
      <w:proofErr w:type="spellStart"/>
      <w:r>
        <w:rPr>
          <w:rFonts w:ascii="Helvetica" w:hAnsi="Helvetica"/>
          <w:color w:val="333333"/>
        </w:rPr>
        <w:t>rue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Lavoisier</w:t>
      </w:r>
      <w:proofErr w:type="spellEnd"/>
      <w:r>
        <w:rPr>
          <w:rFonts w:ascii="Helvetica" w:hAnsi="Helvetica"/>
          <w:color w:val="333333"/>
        </w:rPr>
        <w:t xml:space="preserve"> - </w:t>
      </w:r>
      <w:proofErr w:type="spellStart"/>
      <w:r>
        <w:rPr>
          <w:rFonts w:ascii="Helvetica" w:hAnsi="Helvetica"/>
          <w:color w:val="333333"/>
        </w:rPr>
        <w:t>Zone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Industrielle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No</w:t>
      </w:r>
      <w:proofErr w:type="spellEnd"/>
      <w:r>
        <w:rPr>
          <w:rFonts w:ascii="Helvetica" w:hAnsi="Helvetica"/>
          <w:color w:val="333333"/>
        </w:rPr>
        <w:t xml:space="preserve"> 2,Evreux, </w:t>
      </w:r>
      <w:proofErr w:type="spellStart"/>
      <w:r>
        <w:rPr>
          <w:rFonts w:ascii="Helvetica" w:hAnsi="Helvetica"/>
          <w:color w:val="333333"/>
        </w:rPr>
        <w:t>France</w:t>
      </w:r>
      <w:proofErr w:type="spellEnd"/>
      <w:proofErr w:type="gramStart"/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>З</w:t>
      </w:r>
      <w:proofErr w:type="gramEnd"/>
      <w:r>
        <w:rPr>
          <w:rStyle w:val="ab"/>
          <w:rFonts w:ascii="Helvetica" w:hAnsi="Helvetica"/>
          <w:color w:val="333333"/>
        </w:rPr>
        <w:t>а дополнительной информацией обращаться по адресу:</w:t>
      </w:r>
      <w:r>
        <w:rPr>
          <w:rFonts w:ascii="Helvetica" w:hAnsi="Helvetica"/>
          <w:color w:val="333333"/>
        </w:rPr>
        <w:br/>
        <w:t>ЗАО «</w:t>
      </w:r>
      <w:proofErr w:type="spellStart"/>
      <w:r>
        <w:rPr>
          <w:rFonts w:ascii="Helvetica" w:hAnsi="Helvetica"/>
          <w:color w:val="333333"/>
        </w:rPr>
        <w:t>ГлаксоСмитКляйн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Трейдинг</w:t>
      </w:r>
      <w:proofErr w:type="spellEnd"/>
      <w:r>
        <w:rPr>
          <w:rFonts w:ascii="Helvetica" w:hAnsi="Helvetica"/>
          <w:color w:val="333333"/>
        </w:rPr>
        <w:t xml:space="preserve">», 121614, Москва, ул. Крылатская, дом 17, </w:t>
      </w:r>
      <w:proofErr w:type="spellStart"/>
      <w:r>
        <w:rPr>
          <w:rFonts w:ascii="Helvetica" w:hAnsi="Helvetica"/>
          <w:color w:val="333333"/>
        </w:rPr>
        <w:t>корп</w:t>
      </w:r>
      <w:proofErr w:type="gramStart"/>
      <w:r>
        <w:rPr>
          <w:rFonts w:ascii="Helvetica" w:hAnsi="Helvetica"/>
          <w:color w:val="333333"/>
        </w:rPr>
        <w:t>.З</w:t>
      </w:r>
      <w:proofErr w:type="spellEnd"/>
      <w:proofErr w:type="gramEnd"/>
      <w:r>
        <w:rPr>
          <w:rFonts w:ascii="Helvetica" w:hAnsi="Helvetica"/>
          <w:color w:val="333333"/>
        </w:rPr>
        <w:t>, эт.5 Бизнес-Парк "Крылатские Холмы"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3"/>
          <w:rFonts w:ascii="Helvetica" w:hAnsi="Helvetica"/>
          <w:color w:val="333333"/>
        </w:rPr>
        <w:t xml:space="preserve">Инструкция по использованию </w:t>
      </w:r>
      <w:proofErr w:type="spellStart"/>
      <w:r>
        <w:rPr>
          <w:rStyle w:val="a3"/>
          <w:rFonts w:ascii="Helvetica" w:hAnsi="Helvetica"/>
          <w:color w:val="333333"/>
        </w:rPr>
        <w:t>Дискхалера</w:t>
      </w:r>
      <w:proofErr w:type="spellEnd"/>
      <w:r>
        <w:rPr>
          <w:rStyle w:val="a3"/>
          <w:rFonts w:ascii="Helvetica" w:hAnsi="Helvetica"/>
          <w:color w:val="333333"/>
        </w:rPr>
        <w:t xml:space="preserve"> с </w:t>
      </w:r>
      <w:proofErr w:type="spellStart"/>
      <w:r>
        <w:rPr>
          <w:rStyle w:val="a3"/>
          <w:rFonts w:ascii="Helvetica" w:hAnsi="Helvetica"/>
          <w:color w:val="333333"/>
        </w:rPr>
        <w:t>Ротадисками</w:t>
      </w:r>
      <w:proofErr w:type="spellEnd"/>
      <w:r>
        <w:rPr>
          <w:rStyle w:val="a3"/>
          <w:rFonts w:ascii="Helvetica" w:hAnsi="Helvetica"/>
          <w:color w:val="333333"/>
        </w:rPr>
        <w:t>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Устройство </w:t>
      </w:r>
      <w:proofErr w:type="spellStart"/>
      <w:r>
        <w:rPr>
          <w:rFonts w:ascii="Helvetica" w:hAnsi="Helvetica"/>
          <w:color w:val="333333"/>
        </w:rPr>
        <w:t>Дискхалер</w:t>
      </w:r>
      <w:proofErr w:type="spellEnd"/>
      <w:r>
        <w:rPr>
          <w:rFonts w:ascii="Helvetica" w:hAnsi="Helvetica"/>
          <w:color w:val="333333"/>
        </w:rPr>
        <w:t xml:space="preserve"> используется для ингаляций </w:t>
      </w:r>
      <w:proofErr w:type="spellStart"/>
      <w:r>
        <w:rPr>
          <w:rFonts w:ascii="Helvetica" w:hAnsi="Helvetica"/>
          <w:color w:val="333333"/>
        </w:rPr>
        <w:t>Ротадиска</w:t>
      </w:r>
      <w:proofErr w:type="spellEnd"/>
      <w:r>
        <w:rPr>
          <w:rFonts w:ascii="Helvetica" w:hAnsi="Helvetica"/>
          <w:color w:val="333333"/>
        </w:rPr>
        <w:t xml:space="preserve"> (форма выпуска </w:t>
      </w:r>
      <w:proofErr w:type="spellStart"/>
      <w:r>
        <w:rPr>
          <w:rFonts w:ascii="Helvetica" w:hAnsi="Helvetica"/>
          <w:color w:val="333333"/>
        </w:rPr>
        <w:t>Релензы</w:t>
      </w:r>
      <w:proofErr w:type="spellEnd"/>
      <w:r>
        <w:rPr>
          <w:rFonts w:ascii="Helvetica" w:hAnsi="Helvetica"/>
          <w:color w:val="333333"/>
        </w:rPr>
        <w:t xml:space="preserve">). </w:t>
      </w:r>
      <w:proofErr w:type="spellStart"/>
      <w:r>
        <w:rPr>
          <w:rFonts w:ascii="Helvetica" w:hAnsi="Helvetica"/>
          <w:color w:val="333333"/>
        </w:rPr>
        <w:t>Дискхалер</w:t>
      </w:r>
      <w:proofErr w:type="spellEnd"/>
      <w:r>
        <w:rPr>
          <w:rFonts w:ascii="Helvetica" w:hAnsi="Helvetica"/>
          <w:color w:val="333333"/>
        </w:rPr>
        <w:t xml:space="preserve"> состоит из следующих частей:</w:t>
      </w:r>
    </w:p>
    <w:p w:rsidR="00913800" w:rsidRDefault="00913800" w:rsidP="009138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корпус с крышкой и пластиковой иглой для прокалывания ячейки </w:t>
      </w:r>
      <w:proofErr w:type="spellStart"/>
      <w:r>
        <w:rPr>
          <w:rFonts w:ascii="Helvetica" w:hAnsi="Helvetica"/>
          <w:color w:val="333333"/>
        </w:rPr>
        <w:t>ротадиска</w:t>
      </w:r>
      <w:proofErr w:type="spellEnd"/>
    </w:p>
    <w:p w:rsidR="00913800" w:rsidRDefault="00913800" w:rsidP="009138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чехол для мундштука</w:t>
      </w:r>
    </w:p>
    <w:p w:rsidR="00913800" w:rsidRDefault="00913800" w:rsidP="009138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выдвижной лоток с мундштуком и вращающимся колесом, на которое помещается </w:t>
      </w:r>
      <w:proofErr w:type="spellStart"/>
      <w:r>
        <w:rPr>
          <w:rFonts w:ascii="Helvetica" w:hAnsi="Helvetica"/>
          <w:color w:val="333333"/>
        </w:rPr>
        <w:t>Ротадиск</w:t>
      </w:r>
      <w:proofErr w:type="spellEnd"/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Ротадиск</w:t>
      </w:r>
      <w:proofErr w:type="spellEnd"/>
      <w:r>
        <w:rPr>
          <w:rFonts w:ascii="Helvetica" w:hAnsi="Helvetica"/>
          <w:color w:val="333333"/>
        </w:rPr>
        <w:t xml:space="preserve"> состоит из 4 блистеров, каждый из которых содержит определенную дозу.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Ротадиск</w:t>
      </w:r>
      <w:proofErr w:type="spellEnd"/>
      <w:r>
        <w:rPr>
          <w:rFonts w:ascii="Helvetica" w:hAnsi="Helvetica"/>
          <w:color w:val="333333"/>
        </w:rPr>
        <w:t xml:space="preserve"> может храниться в устройстве для ингаляций </w:t>
      </w:r>
      <w:proofErr w:type="spellStart"/>
      <w:r>
        <w:rPr>
          <w:rFonts w:ascii="Helvetica" w:hAnsi="Helvetica"/>
          <w:color w:val="333333"/>
        </w:rPr>
        <w:t>дискхалер</w:t>
      </w:r>
      <w:proofErr w:type="spellEnd"/>
      <w:r>
        <w:rPr>
          <w:rFonts w:ascii="Helvetica" w:hAnsi="Helvetica"/>
          <w:color w:val="333333"/>
        </w:rPr>
        <w:t xml:space="preserve">, тем не менее, блистер следует прокалывать непосредственно перед ингаляцией препарата. Несоблюдение этой рекомендации может нарушить работу </w:t>
      </w:r>
      <w:proofErr w:type="spellStart"/>
      <w:r>
        <w:rPr>
          <w:rFonts w:ascii="Helvetica" w:hAnsi="Helvetica"/>
          <w:color w:val="333333"/>
        </w:rPr>
        <w:t>Дискхалера</w:t>
      </w:r>
      <w:proofErr w:type="spellEnd"/>
      <w:r>
        <w:rPr>
          <w:rFonts w:ascii="Helvetica" w:hAnsi="Helvetica"/>
          <w:color w:val="333333"/>
        </w:rPr>
        <w:t xml:space="preserve"> и, соответственно, снизить </w:t>
      </w:r>
      <w:r>
        <w:rPr>
          <w:rFonts w:ascii="Helvetica" w:hAnsi="Helvetica"/>
          <w:color w:val="333333"/>
        </w:rPr>
        <w:lastRenderedPageBreak/>
        <w:t>эффективность препарата.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</w:rPr>
        <w:t xml:space="preserve">ВАЖНО! Не следует </w:t>
      </w:r>
      <w:proofErr w:type="gramStart"/>
      <w:r>
        <w:rPr>
          <w:rStyle w:val="ab"/>
          <w:rFonts w:ascii="Helvetica" w:hAnsi="Helvetica"/>
          <w:color w:val="333333"/>
        </w:rPr>
        <w:t>протыкать</w:t>
      </w:r>
      <w:proofErr w:type="gramEnd"/>
      <w:r>
        <w:rPr>
          <w:rStyle w:val="ab"/>
          <w:rFonts w:ascii="Helvetica" w:hAnsi="Helvetica"/>
          <w:color w:val="333333"/>
        </w:rPr>
        <w:t xml:space="preserve"> </w:t>
      </w:r>
      <w:proofErr w:type="spellStart"/>
      <w:r>
        <w:rPr>
          <w:rStyle w:val="ab"/>
          <w:rFonts w:ascii="Helvetica" w:hAnsi="Helvetica"/>
          <w:color w:val="333333"/>
        </w:rPr>
        <w:t>Ротадиск</w:t>
      </w:r>
      <w:proofErr w:type="spellEnd"/>
      <w:r>
        <w:rPr>
          <w:rStyle w:val="ab"/>
          <w:rFonts w:ascii="Helvetica" w:hAnsi="Helvetica"/>
          <w:color w:val="333333"/>
        </w:rPr>
        <w:t xml:space="preserve"> до того, как он будет помещен в </w:t>
      </w:r>
      <w:proofErr w:type="spellStart"/>
      <w:r>
        <w:rPr>
          <w:rStyle w:val="ab"/>
          <w:rFonts w:ascii="Helvetica" w:hAnsi="Helvetica"/>
          <w:color w:val="333333"/>
        </w:rPr>
        <w:t>Дискхалер</w:t>
      </w:r>
      <w:proofErr w:type="spellEnd"/>
      <w:r>
        <w:rPr>
          <w:rStyle w:val="ab"/>
          <w:rFonts w:ascii="Helvetica" w:hAnsi="Helvetica"/>
          <w:color w:val="333333"/>
        </w:rPr>
        <w:t>.</w:t>
      </w:r>
    </w:p>
    <w:p w:rsidR="00913800" w:rsidRDefault="00913800" w:rsidP="009138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ab"/>
          <w:rFonts w:ascii="Helvetica" w:hAnsi="Helvetica"/>
          <w:color w:val="333333"/>
        </w:rPr>
        <w:t xml:space="preserve">Загрузка </w:t>
      </w:r>
      <w:proofErr w:type="spellStart"/>
      <w:r>
        <w:rPr>
          <w:rStyle w:val="ab"/>
          <w:rFonts w:ascii="Helvetica" w:hAnsi="Helvetica"/>
          <w:color w:val="333333"/>
        </w:rPr>
        <w:t>Ротадиска</w:t>
      </w:r>
      <w:proofErr w:type="spellEnd"/>
      <w:r>
        <w:rPr>
          <w:rStyle w:val="ab"/>
          <w:rFonts w:ascii="Helvetica" w:hAnsi="Helvetica"/>
          <w:color w:val="333333"/>
        </w:rPr>
        <w:t xml:space="preserve"> в </w:t>
      </w:r>
      <w:proofErr w:type="spellStart"/>
      <w:r>
        <w:rPr>
          <w:rStyle w:val="ab"/>
          <w:rFonts w:ascii="Helvetica" w:hAnsi="Helvetica"/>
          <w:color w:val="333333"/>
        </w:rPr>
        <w:t>Дискхалер</w:t>
      </w:r>
      <w:proofErr w:type="spellEnd"/>
    </w:p>
    <w:p w:rsidR="00913800" w:rsidRDefault="00913800" w:rsidP="009138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Снять чехол с мундштука, </w:t>
      </w:r>
      <w:proofErr w:type="gramStart"/>
      <w:r>
        <w:rPr>
          <w:rFonts w:ascii="Helvetica" w:hAnsi="Helvetica"/>
          <w:color w:val="333333"/>
        </w:rPr>
        <w:t>убедиться</w:t>
      </w:r>
      <w:proofErr w:type="gramEnd"/>
      <w:r>
        <w:rPr>
          <w:rFonts w:ascii="Helvetica" w:hAnsi="Helvetica"/>
          <w:color w:val="333333"/>
        </w:rPr>
        <w:t xml:space="preserve"> что мундштук чистый внутри и снаружи.</w:t>
      </w:r>
    </w:p>
    <w:p w:rsidR="00913800" w:rsidRDefault="00913800" w:rsidP="009138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Остсрожно</w:t>
      </w:r>
      <w:proofErr w:type="spellEnd"/>
      <w:r>
        <w:rPr>
          <w:rFonts w:ascii="Helvetica" w:hAnsi="Helvetica"/>
          <w:color w:val="333333"/>
        </w:rPr>
        <w:t xml:space="preserve"> вытянуть выдвижной лоток до выхода пластмассовых зажимов, взявшись за углы лотка. Лоток следует выдвинуть до упора, чтобы были видны насечки на боковой стороне зажимов.</w:t>
      </w:r>
    </w:p>
    <w:p w:rsidR="00913800" w:rsidRDefault="00913800" w:rsidP="009138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Вытянуть лоток полностью, сжавши большим и указательным пальцем насечки на боковой стороне зажимов.</w:t>
      </w:r>
    </w:p>
    <w:p w:rsidR="00913800" w:rsidRDefault="00913800" w:rsidP="009138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Поместить </w:t>
      </w:r>
      <w:proofErr w:type="spellStart"/>
      <w:r>
        <w:rPr>
          <w:rFonts w:ascii="Helvetica" w:hAnsi="Helvetica"/>
          <w:color w:val="333333"/>
        </w:rPr>
        <w:t>Ротадиск</w:t>
      </w:r>
      <w:proofErr w:type="spellEnd"/>
      <w:r>
        <w:rPr>
          <w:rFonts w:ascii="Helvetica" w:hAnsi="Helvetica"/>
          <w:color w:val="333333"/>
        </w:rPr>
        <w:t xml:space="preserve"> на колесо ячейками вниз и вставить лоток обратно в </w:t>
      </w:r>
      <w:proofErr w:type="spellStart"/>
      <w:r>
        <w:rPr>
          <w:rFonts w:ascii="Helvetica" w:hAnsi="Helvetica"/>
          <w:color w:val="333333"/>
        </w:rPr>
        <w:t>Дискхалер</w:t>
      </w:r>
      <w:proofErr w:type="spellEnd"/>
      <w:r>
        <w:rPr>
          <w:rFonts w:ascii="Helvetica" w:hAnsi="Helvetica"/>
          <w:color w:val="333333"/>
        </w:rPr>
        <w:t>.</w:t>
      </w:r>
    </w:p>
    <w:p w:rsidR="00913800" w:rsidRDefault="00913800" w:rsidP="00913800">
      <w:pPr>
        <w:spacing w:after="0"/>
        <w:rPr>
          <w:rFonts w:ascii="Times New Roman" w:hAnsi="Times New Roman"/>
        </w:rPr>
      </w:pPr>
      <w:r>
        <w:rPr>
          <w:rStyle w:val="ab"/>
          <w:rFonts w:ascii="Helvetica" w:hAnsi="Helvetica"/>
          <w:color w:val="333333"/>
          <w:shd w:val="clear" w:color="auto" w:fill="FFFFFF"/>
        </w:rPr>
        <w:t>Проведение ингаляции.</w:t>
      </w:r>
    </w:p>
    <w:p w:rsidR="00913800" w:rsidRDefault="00913800" w:rsidP="009138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Поднять крышку </w:t>
      </w:r>
      <w:proofErr w:type="spellStart"/>
      <w:r>
        <w:rPr>
          <w:rFonts w:ascii="Helvetica" w:hAnsi="Helvetica"/>
          <w:color w:val="333333"/>
        </w:rPr>
        <w:t>Дискхалера</w:t>
      </w:r>
      <w:proofErr w:type="spellEnd"/>
      <w:r>
        <w:rPr>
          <w:rFonts w:ascii="Helvetica" w:hAnsi="Helvetica"/>
          <w:color w:val="333333"/>
        </w:rPr>
        <w:t xml:space="preserve"> вверх до упора, чтобы проколоть верхнюю и нижнюю фольгу </w:t>
      </w:r>
      <w:proofErr w:type="spellStart"/>
      <w:r>
        <w:rPr>
          <w:rFonts w:ascii="Helvetica" w:hAnsi="Helvetica"/>
          <w:color w:val="333333"/>
        </w:rPr>
        <w:t>Ротадиска</w:t>
      </w:r>
      <w:proofErr w:type="spellEnd"/>
      <w:r>
        <w:rPr>
          <w:rFonts w:ascii="Helvetica" w:hAnsi="Helvetica"/>
          <w:color w:val="333333"/>
        </w:rPr>
        <w:t>. Закрыть крышку.</w:t>
      </w:r>
    </w:p>
    <w:p w:rsidR="00913800" w:rsidRDefault="00913800" w:rsidP="00913800">
      <w:pPr>
        <w:spacing w:after="0"/>
        <w:rPr>
          <w:rFonts w:ascii="Times New Roman" w:hAnsi="Times New Roman"/>
        </w:rPr>
      </w:pPr>
      <w:r>
        <w:rPr>
          <w:rStyle w:val="ab"/>
          <w:rFonts w:ascii="Helvetica" w:hAnsi="Helvetica"/>
          <w:color w:val="333333"/>
          <w:shd w:val="clear" w:color="auto" w:fill="FFFFFF"/>
        </w:rPr>
        <w:t>ВАЖНО! Не следует поднимать крышку до того, как выдвижной лоток будет полностью установлен.</w:t>
      </w:r>
    </w:p>
    <w:p w:rsidR="00913800" w:rsidRDefault="00913800" w:rsidP="0091380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После полного выдоха поместить мундштук между зубами, плотно обхватить мундштук губами, не закрывая отверстий для воздуха по обе стороны мундштука. Сделать медленный глубокий вдох (обязательно через рот, а не через нос). Вынуть мундштук изо рта. Задержать дыхание насколько возможно. Медленно выдохнуть. Нельзя делать выдох в ингалятор.</w:t>
      </w:r>
    </w:p>
    <w:p w:rsidR="00913800" w:rsidRDefault="00913800" w:rsidP="0091380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Осторожно однократно выдвинуть выдвижной лоток до упора, не нажимая на зажимы, и задвинуть. При этом </w:t>
      </w:r>
      <w:proofErr w:type="spellStart"/>
      <w:r>
        <w:rPr>
          <w:rFonts w:ascii="Helvetica" w:hAnsi="Helvetica"/>
          <w:color w:val="333333"/>
        </w:rPr>
        <w:t>Ротадиск</w:t>
      </w:r>
      <w:proofErr w:type="spellEnd"/>
      <w:r>
        <w:rPr>
          <w:rFonts w:ascii="Helvetica" w:hAnsi="Helvetica"/>
          <w:color w:val="333333"/>
        </w:rPr>
        <w:t xml:space="preserve"> повернется на одну ячейку и готов для следующей ингаляции.</w:t>
      </w:r>
    </w:p>
    <w:p w:rsidR="009D2996" w:rsidRPr="00A617B1" w:rsidRDefault="00913800" w:rsidP="00913800">
      <w:pPr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Style w:val="ab"/>
          <w:rFonts w:ascii="Helvetica" w:hAnsi="Helvetica"/>
          <w:color w:val="333333"/>
          <w:shd w:val="clear" w:color="auto" w:fill="FFFFFF"/>
        </w:rPr>
        <w:t>ВАЖНО! Прокалывать ячейку следует только непосредственно перед ингаляцией.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Для проведения повторных ингаляций повторить шаги 5 и 6. Замена </w:t>
      </w:r>
      <w:proofErr w:type="gramStart"/>
      <w:r>
        <w:rPr>
          <w:rFonts w:ascii="Helvetica" w:hAnsi="Helvetica"/>
          <w:color w:val="333333"/>
          <w:shd w:val="clear" w:color="auto" w:fill="FFFFFF"/>
        </w:rPr>
        <w:t>пустого</w:t>
      </w:r>
      <w:proofErr w:type="gramEnd"/>
      <w:r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Ротадиска</w:t>
      </w:r>
      <w:proofErr w:type="spellEnd"/>
      <w:r>
        <w:rPr>
          <w:rFonts w:ascii="Helvetica" w:hAnsi="Helvetica"/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Каждый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Ротадиск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содержит 4 ячейки. После четырех ингаляций пустой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Ротадиск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заменить на </w:t>
      </w:r>
      <w:proofErr w:type="gramStart"/>
      <w:r>
        <w:rPr>
          <w:rFonts w:ascii="Helvetica" w:hAnsi="Helvetica"/>
          <w:color w:val="333333"/>
          <w:shd w:val="clear" w:color="auto" w:fill="FFFFFF"/>
        </w:rPr>
        <w:t>новый</w:t>
      </w:r>
      <w:proofErr w:type="gramEnd"/>
      <w:r>
        <w:rPr>
          <w:rFonts w:ascii="Helvetica" w:hAnsi="Helvetica"/>
          <w:color w:val="333333"/>
          <w:shd w:val="clear" w:color="auto" w:fill="FFFFFF"/>
        </w:rPr>
        <w:t xml:space="preserve"> (шаги 2 - 4).</w:t>
      </w:r>
      <w:r>
        <w:rPr>
          <w:rFonts w:ascii="Helvetica" w:hAnsi="Helvetica"/>
          <w:color w:val="333333"/>
        </w:rPr>
        <w:br/>
      </w:r>
      <w:r>
        <w:rPr>
          <w:rStyle w:val="ab"/>
          <w:rFonts w:ascii="Helvetica" w:hAnsi="Helvetica"/>
          <w:color w:val="333333"/>
          <w:shd w:val="clear" w:color="auto" w:fill="FFFFFF"/>
        </w:rPr>
        <w:t>ВАЖНО! Дети должны использовать ингаляционное устройство под контролем взрослых.</w:t>
      </w: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52" w:rsidRDefault="00DC1052" w:rsidP="009D2996">
      <w:pPr>
        <w:spacing w:after="0" w:line="240" w:lineRule="auto"/>
      </w:pPr>
      <w:r>
        <w:separator/>
      </w:r>
    </w:p>
  </w:endnote>
  <w:endnote w:type="continuationSeparator" w:id="0">
    <w:p w:rsidR="00DC1052" w:rsidRDefault="00DC1052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52" w:rsidRDefault="00DC1052" w:rsidP="009D2996">
      <w:pPr>
        <w:spacing w:after="0" w:line="240" w:lineRule="auto"/>
      </w:pPr>
      <w:r>
        <w:separator/>
      </w:r>
    </w:p>
  </w:footnote>
  <w:footnote w:type="continuationSeparator" w:id="0">
    <w:p w:rsidR="00DC1052" w:rsidRDefault="00DC1052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2B3"/>
    <w:multiLevelType w:val="multilevel"/>
    <w:tmpl w:val="8D0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2BB5"/>
    <w:multiLevelType w:val="multilevel"/>
    <w:tmpl w:val="F8E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490B"/>
    <w:multiLevelType w:val="multilevel"/>
    <w:tmpl w:val="F27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68AD"/>
    <w:multiLevelType w:val="multilevel"/>
    <w:tmpl w:val="28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7"/>
  </w:num>
  <w:num w:numId="11">
    <w:abstractNumId w:val="17"/>
  </w:num>
  <w:num w:numId="12">
    <w:abstractNumId w:val="2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31679"/>
    <w:rsid w:val="00135204"/>
    <w:rsid w:val="00152287"/>
    <w:rsid w:val="00157D3A"/>
    <w:rsid w:val="001A0AF1"/>
    <w:rsid w:val="00243F5A"/>
    <w:rsid w:val="0028773A"/>
    <w:rsid w:val="002C0D14"/>
    <w:rsid w:val="002D0FD1"/>
    <w:rsid w:val="002E1F45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61736"/>
    <w:rsid w:val="008C3C0F"/>
    <w:rsid w:val="00913800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B66E3"/>
    <w:rsid w:val="00DC1052"/>
    <w:rsid w:val="00E50256"/>
    <w:rsid w:val="00E60FDF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2020-06-08T08:22:00Z</cp:lastPrinted>
  <dcterms:created xsi:type="dcterms:W3CDTF">2020-06-08T08:32:00Z</dcterms:created>
  <dcterms:modified xsi:type="dcterms:W3CDTF">2020-06-08T08:32:00Z</dcterms:modified>
</cp:coreProperties>
</file>